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3C41" w14:textId="64564C3A" w:rsidR="008E67C1" w:rsidRPr="00C15022" w:rsidRDefault="00823CB1" w:rsidP="00C1502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Special Provisions </w:t>
      </w:r>
      <w:r w:rsidR="00A505EC">
        <w:rPr>
          <w:rFonts w:ascii="Arial" w:hAnsi="Arial" w:cs="Arial"/>
          <w:sz w:val="24"/>
          <w:szCs w:val="24"/>
        </w:rPr>
        <w:t xml:space="preserve">for </w:t>
      </w:r>
      <w:r w:rsidR="00CB4D50">
        <w:rPr>
          <w:rFonts w:ascii="Arial" w:hAnsi="Arial" w:cs="Arial"/>
          <w:sz w:val="24"/>
          <w:szCs w:val="24"/>
        </w:rPr>
        <w:t xml:space="preserve">Public Works Construction Contracts </w:t>
      </w:r>
      <w:r w:rsidR="00A505EC">
        <w:rPr>
          <w:rFonts w:ascii="Arial" w:hAnsi="Arial" w:cs="Arial"/>
          <w:sz w:val="24"/>
          <w:szCs w:val="24"/>
        </w:rPr>
        <w:t>Archaeology M</w:t>
      </w:r>
      <w:r w:rsidR="0074521A">
        <w:rPr>
          <w:rFonts w:ascii="Arial" w:hAnsi="Arial" w:cs="Arial"/>
          <w:sz w:val="24"/>
          <w:szCs w:val="24"/>
        </w:rPr>
        <w:t xml:space="preserve">onitoring </w:t>
      </w:r>
      <w:r w:rsidR="003C1504">
        <w:rPr>
          <w:rFonts w:ascii="Arial" w:hAnsi="Arial" w:cs="Arial"/>
          <w:sz w:val="24"/>
          <w:szCs w:val="24"/>
        </w:rPr>
        <w:t xml:space="preserve">and Final </w:t>
      </w:r>
      <w:r w:rsidR="00A505EC">
        <w:rPr>
          <w:rFonts w:ascii="Arial" w:hAnsi="Arial" w:cs="Arial"/>
          <w:sz w:val="24"/>
          <w:szCs w:val="24"/>
        </w:rPr>
        <w:t xml:space="preserve">Monitoring </w:t>
      </w:r>
      <w:r w:rsidR="003C1504">
        <w:rPr>
          <w:rFonts w:ascii="Arial" w:hAnsi="Arial" w:cs="Arial"/>
          <w:sz w:val="24"/>
          <w:szCs w:val="24"/>
        </w:rPr>
        <w:t>Report</w:t>
      </w:r>
      <w:r w:rsidR="00CB4D50">
        <w:rPr>
          <w:rFonts w:ascii="Arial" w:hAnsi="Arial" w:cs="Arial"/>
          <w:sz w:val="24"/>
          <w:szCs w:val="24"/>
        </w:rPr>
        <w:t>s</w:t>
      </w:r>
      <w:r w:rsidR="003C1504">
        <w:rPr>
          <w:rFonts w:ascii="Arial" w:hAnsi="Arial" w:cs="Arial"/>
          <w:sz w:val="24"/>
          <w:szCs w:val="24"/>
        </w:rPr>
        <w:t xml:space="preserve"> </w:t>
      </w:r>
    </w:p>
    <w:p w14:paraId="5F0A7822" w14:textId="77777777" w:rsidR="004E1D96" w:rsidRDefault="004E1D96"/>
    <w:p w14:paraId="2FAF871F" w14:textId="77777777" w:rsidR="00446E0B" w:rsidRPr="00446E0B" w:rsidRDefault="00446E0B">
      <w:pPr>
        <w:rPr>
          <w:b/>
        </w:rPr>
      </w:pPr>
      <w:r w:rsidRPr="00446E0B">
        <w:rPr>
          <w:b/>
        </w:rPr>
        <w:t>ARCHAEOLOGY FIELD MONITORING OR INVESTIGATION</w:t>
      </w:r>
    </w:p>
    <w:p w14:paraId="7BDF70C6" w14:textId="77777777" w:rsidR="00781D93" w:rsidRPr="0006580B" w:rsidRDefault="0006580B" w:rsidP="00781D9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06580B">
        <w:rPr>
          <w:rFonts w:ascii="Arial" w:hAnsi="Arial" w:cs="Arial"/>
          <w:b/>
          <w:sz w:val="20"/>
          <w:szCs w:val="20"/>
        </w:rPr>
        <w:t>DESCRIPTION</w:t>
      </w:r>
    </w:p>
    <w:p w14:paraId="04C3069C" w14:textId="32E10271" w:rsidR="00EB124C" w:rsidRDefault="00E04511" w:rsidP="00781D93">
      <w:pPr>
        <w:rPr>
          <w:rFonts w:ascii="Arial" w:hAnsi="Arial" w:cs="Arial"/>
          <w:sz w:val="20"/>
          <w:szCs w:val="20"/>
        </w:rPr>
      </w:pPr>
      <w:r w:rsidRPr="00B22473">
        <w:t xml:space="preserve">There is a chance of finding human remains or archaeological materials during this project. </w:t>
      </w:r>
      <w:r w:rsidR="009C2084">
        <w:t>To ensure compliance with th</w:t>
      </w:r>
      <w:r w:rsidR="00415B59">
        <w:t>e</w:t>
      </w:r>
      <w:r w:rsidR="00832596">
        <w:t xml:space="preserve"> </w:t>
      </w:r>
      <w:r w:rsidR="00415B59">
        <w:t>Sta</w:t>
      </w:r>
      <w:r w:rsidR="0050340B">
        <w:t xml:space="preserve">te Burial Site Preservation </w:t>
      </w:r>
      <w:r w:rsidR="009C2084">
        <w:t>law, t</w:t>
      </w:r>
      <w:r w:rsidR="00FE0323" w:rsidRPr="00B22473">
        <w:rPr>
          <w:rFonts w:ascii="Arial" w:hAnsi="Arial" w:cs="Arial"/>
          <w:sz w:val="20"/>
          <w:szCs w:val="20"/>
        </w:rPr>
        <w:t xml:space="preserve">he </w:t>
      </w:r>
      <w:r w:rsidR="00781D93" w:rsidRPr="00B22473">
        <w:rPr>
          <w:rFonts w:ascii="Arial" w:hAnsi="Arial" w:cs="Arial"/>
          <w:sz w:val="20"/>
          <w:szCs w:val="20"/>
        </w:rPr>
        <w:t xml:space="preserve">Contractor shall provide </w:t>
      </w:r>
      <w:r w:rsidR="00D8217C" w:rsidRPr="00B22473">
        <w:rPr>
          <w:rFonts w:ascii="Arial" w:hAnsi="Arial" w:cs="Arial"/>
          <w:sz w:val="20"/>
          <w:szCs w:val="20"/>
        </w:rPr>
        <w:t xml:space="preserve">a </w:t>
      </w:r>
      <w:r w:rsidR="00781D93" w:rsidRPr="00B22473">
        <w:rPr>
          <w:rFonts w:ascii="Arial" w:hAnsi="Arial" w:cs="Arial"/>
          <w:sz w:val="20"/>
          <w:szCs w:val="20"/>
        </w:rPr>
        <w:t xml:space="preserve">qualified </w:t>
      </w:r>
      <w:r w:rsidR="00E62F29">
        <w:rPr>
          <w:rFonts w:ascii="Arial" w:hAnsi="Arial" w:cs="Arial"/>
          <w:sz w:val="20"/>
          <w:szCs w:val="20"/>
        </w:rPr>
        <w:t>A</w:t>
      </w:r>
      <w:r w:rsidR="00D8217C" w:rsidRPr="00B22473">
        <w:rPr>
          <w:rFonts w:ascii="Arial" w:hAnsi="Arial" w:cs="Arial"/>
          <w:sz w:val="20"/>
          <w:szCs w:val="20"/>
        </w:rPr>
        <w:t>rchaeologist</w:t>
      </w:r>
      <w:r w:rsidR="009560D2" w:rsidRPr="00B22473">
        <w:rPr>
          <w:rFonts w:ascii="Arial" w:hAnsi="Arial" w:cs="Arial"/>
          <w:sz w:val="20"/>
          <w:szCs w:val="20"/>
        </w:rPr>
        <w:t xml:space="preserve"> </w:t>
      </w:r>
      <w:r w:rsidR="00781D93" w:rsidRPr="00B22473">
        <w:rPr>
          <w:rFonts w:ascii="Arial" w:hAnsi="Arial" w:cs="Arial"/>
          <w:sz w:val="20"/>
          <w:szCs w:val="20"/>
        </w:rPr>
        <w:t>to monitor</w:t>
      </w:r>
      <w:r w:rsidR="002B5CCB" w:rsidRPr="00B22473">
        <w:rPr>
          <w:rFonts w:ascii="Arial" w:hAnsi="Arial" w:cs="Arial"/>
          <w:sz w:val="20"/>
          <w:szCs w:val="20"/>
        </w:rPr>
        <w:t xml:space="preserve"> </w:t>
      </w:r>
      <w:r w:rsidR="004D7FA5">
        <w:rPr>
          <w:rFonts w:ascii="Arial" w:hAnsi="Arial" w:cs="Arial"/>
          <w:sz w:val="20"/>
          <w:szCs w:val="20"/>
        </w:rPr>
        <w:t>critical phases of this project</w:t>
      </w:r>
      <w:r w:rsidR="00781D93" w:rsidRPr="00B22473">
        <w:rPr>
          <w:rFonts w:ascii="Arial" w:hAnsi="Arial" w:cs="Arial"/>
          <w:sz w:val="20"/>
          <w:szCs w:val="20"/>
        </w:rPr>
        <w:t xml:space="preserve"> </w:t>
      </w:r>
      <w:r w:rsidR="00D8217C" w:rsidRPr="00B22473">
        <w:rPr>
          <w:rFonts w:ascii="Arial" w:hAnsi="Arial" w:cs="Arial"/>
          <w:sz w:val="20"/>
          <w:szCs w:val="20"/>
        </w:rPr>
        <w:t xml:space="preserve">as </w:t>
      </w:r>
      <w:r w:rsidR="0006717D" w:rsidRPr="00B22473">
        <w:rPr>
          <w:rFonts w:ascii="Arial" w:hAnsi="Arial" w:cs="Arial"/>
          <w:sz w:val="20"/>
          <w:szCs w:val="20"/>
        </w:rPr>
        <w:t>required by</w:t>
      </w:r>
      <w:r w:rsidR="00D8217C" w:rsidRPr="00B22473">
        <w:rPr>
          <w:rFonts w:ascii="Arial" w:hAnsi="Arial" w:cs="Arial"/>
          <w:sz w:val="20"/>
          <w:szCs w:val="20"/>
        </w:rPr>
        <w:t xml:space="preserve"> the</w:t>
      </w:r>
      <w:r w:rsidR="008A161A" w:rsidRPr="00B22473">
        <w:rPr>
          <w:rFonts w:ascii="Arial" w:hAnsi="Arial" w:cs="Arial"/>
          <w:sz w:val="20"/>
          <w:szCs w:val="20"/>
        </w:rPr>
        <w:t xml:space="preserve"> Wisconsin State Historic Preservation Office</w:t>
      </w:r>
      <w:r w:rsidR="002B5CCB" w:rsidRPr="00B22473">
        <w:rPr>
          <w:rFonts w:ascii="Arial" w:hAnsi="Arial" w:cs="Arial"/>
          <w:sz w:val="20"/>
          <w:szCs w:val="20"/>
        </w:rPr>
        <w:t xml:space="preserve"> (SHPO)</w:t>
      </w:r>
      <w:r w:rsidR="0006717D" w:rsidRPr="00B22473">
        <w:rPr>
          <w:rFonts w:ascii="Arial" w:hAnsi="Arial" w:cs="Arial"/>
          <w:sz w:val="20"/>
          <w:szCs w:val="20"/>
        </w:rPr>
        <w:t xml:space="preserve">, </w:t>
      </w:r>
      <w:r w:rsidR="0024367A" w:rsidRPr="00B22473">
        <w:rPr>
          <w:rFonts w:ascii="Arial" w:hAnsi="Arial" w:cs="Arial"/>
          <w:sz w:val="20"/>
          <w:szCs w:val="20"/>
        </w:rPr>
        <w:t xml:space="preserve">and </w:t>
      </w:r>
      <w:r w:rsidR="00454464">
        <w:rPr>
          <w:rFonts w:ascii="Arial" w:hAnsi="Arial" w:cs="Arial"/>
          <w:sz w:val="20"/>
          <w:szCs w:val="20"/>
        </w:rPr>
        <w:t xml:space="preserve">as </w:t>
      </w:r>
      <w:r w:rsidR="0006717D" w:rsidRPr="00B22473">
        <w:rPr>
          <w:rFonts w:ascii="Arial" w:hAnsi="Arial" w:cs="Arial"/>
          <w:sz w:val="20"/>
          <w:szCs w:val="20"/>
        </w:rPr>
        <w:t xml:space="preserve">described in </w:t>
      </w:r>
      <w:r w:rsidR="00105806" w:rsidRPr="00B22473">
        <w:rPr>
          <w:rFonts w:ascii="Arial" w:hAnsi="Arial" w:cs="Arial"/>
          <w:sz w:val="20"/>
          <w:szCs w:val="20"/>
        </w:rPr>
        <w:t>the</w:t>
      </w:r>
      <w:r w:rsidR="00105806" w:rsidRPr="002C27B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77133" w:rsidRPr="002C27B1">
        <w:rPr>
          <w:rFonts w:ascii="Arial" w:hAnsi="Arial" w:cs="Arial"/>
          <w:color w:val="000000" w:themeColor="text1"/>
          <w:sz w:val="20"/>
          <w:szCs w:val="20"/>
        </w:rPr>
        <w:t xml:space="preserve">SHPO </w:t>
      </w:r>
      <w:r w:rsidR="00105806" w:rsidRPr="00B22473">
        <w:rPr>
          <w:rFonts w:ascii="Arial" w:hAnsi="Arial" w:cs="Arial"/>
          <w:sz w:val="20"/>
          <w:szCs w:val="20"/>
        </w:rPr>
        <w:t xml:space="preserve">project </w:t>
      </w:r>
      <w:r w:rsidR="002C27B1" w:rsidRPr="00B22473">
        <w:rPr>
          <w:rFonts w:ascii="Arial" w:hAnsi="Arial" w:cs="Arial"/>
          <w:sz w:val="20"/>
          <w:szCs w:val="20"/>
        </w:rPr>
        <w:t>permit</w:t>
      </w:r>
      <w:r w:rsidR="002C27B1" w:rsidRPr="002C27B1">
        <w:rPr>
          <w:rFonts w:ascii="Arial" w:hAnsi="Arial" w:cs="Arial"/>
          <w:iCs/>
          <w:color w:val="000000" w:themeColor="text1"/>
          <w:sz w:val="20"/>
          <w:szCs w:val="20"/>
        </w:rPr>
        <w:t xml:space="preserve"> authorizing</w:t>
      </w:r>
      <w:r w:rsidR="00577133" w:rsidRPr="002C27B1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="002C27B1" w:rsidRPr="002C27B1">
        <w:rPr>
          <w:rFonts w:ascii="Arial" w:hAnsi="Arial" w:cs="Arial"/>
          <w:iCs/>
          <w:color w:val="000000" w:themeColor="text1"/>
          <w:sz w:val="20"/>
          <w:szCs w:val="20"/>
        </w:rPr>
        <w:t>ground-disturbing</w:t>
      </w:r>
      <w:r w:rsidR="00577133" w:rsidRPr="002C27B1">
        <w:rPr>
          <w:rFonts w:ascii="Arial" w:hAnsi="Arial" w:cs="Arial"/>
          <w:iCs/>
          <w:color w:val="000000" w:themeColor="text1"/>
          <w:sz w:val="20"/>
          <w:szCs w:val="20"/>
        </w:rPr>
        <w:t xml:space="preserve"> activities within the archaeology site boundaries</w:t>
      </w:r>
      <w:r w:rsidR="00577133" w:rsidRPr="002C27B1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857FAC">
        <w:rPr>
          <w:rFonts w:ascii="Arial" w:hAnsi="Arial" w:cs="Arial"/>
          <w:iCs/>
          <w:color w:val="000000" w:themeColor="text1"/>
          <w:sz w:val="20"/>
          <w:szCs w:val="20"/>
        </w:rPr>
        <w:t>City Engineering obtained the SHPO project</w:t>
      </w:r>
      <w:r w:rsidR="001055A2" w:rsidRPr="002C27B1">
        <w:rPr>
          <w:rFonts w:ascii="Arial" w:hAnsi="Arial" w:cs="Arial"/>
          <w:iCs/>
          <w:color w:val="000000" w:themeColor="text1"/>
          <w:sz w:val="20"/>
          <w:szCs w:val="20"/>
        </w:rPr>
        <w:t xml:space="preserve"> permit</w:t>
      </w:r>
      <w:r w:rsidR="00FE0323" w:rsidRPr="00B22473">
        <w:rPr>
          <w:rFonts w:ascii="Arial" w:hAnsi="Arial" w:cs="Arial"/>
          <w:sz w:val="20"/>
          <w:szCs w:val="20"/>
        </w:rPr>
        <w:t xml:space="preserve">. </w:t>
      </w:r>
      <w:r w:rsidR="00E62F29">
        <w:rPr>
          <w:rFonts w:ascii="Arial" w:hAnsi="Arial" w:cs="Arial"/>
          <w:sz w:val="20"/>
          <w:szCs w:val="20"/>
        </w:rPr>
        <w:t>The hired A</w:t>
      </w:r>
      <w:r w:rsidR="007C6277" w:rsidRPr="00B22473">
        <w:rPr>
          <w:rFonts w:ascii="Arial" w:hAnsi="Arial" w:cs="Arial"/>
          <w:sz w:val="20"/>
          <w:szCs w:val="20"/>
        </w:rPr>
        <w:t>rchaeologist shall be qualified as defined by the Secretary of Interior’s professional qualification standards (36 CFR 61, Appendix A)</w:t>
      </w:r>
      <w:r w:rsidR="00D52537">
        <w:rPr>
          <w:rFonts w:ascii="Arial" w:hAnsi="Arial" w:cs="Arial"/>
          <w:sz w:val="20"/>
          <w:szCs w:val="20"/>
        </w:rPr>
        <w:t>, and shall be approved by the Wisconsin Historical Societ</w:t>
      </w:r>
      <w:r w:rsidR="00EB124C">
        <w:rPr>
          <w:rFonts w:ascii="Arial" w:hAnsi="Arial" w:cs="Arial"/>
          <w:sz w:val="20"/>
          <w:szCs w:val="20"/>
        </w:rPr>
        <w:t>y</w:t>
      </w:r>
      <w:r w:rsidR="002B5CCB" w:rsidRPr="00B22473">
        <w:rPr>
          <w:rFonts w:ascii="Arial" w:hAnsi="Arial" w:cs="Arial"/>
          <w:sz w:val="20"/>
          <w:szCs w:val="20"/>
        </w:rPr>
        <w:t xml:space="preserve">. </w:t>
      </w:r>
      <w:r w:rsidR="003E400D">
        <w:rPr>
          <w:rFonts w:ascii="Arial" w:hAnsi="Arial" w:cs="Arial"/>
          <w:sz w:val="20"/>
          <w:szCs w:val="20"/>
        </w:rPr>
        <w:t xml:space="preserve">More information and a list of </w:t>
      </w:r>
      <w:r w:rsidR="00EB124C">
        <w:rPr>
          <w:rFonts w:ascii="Arial" w:hAnsi="Arial" w:cs="Arial"/>
          <w:sz w:val="20"/>
          <w:szCs w:val="20"/>
        </w:rPr>
        <w:t>qualified archaeologists</w:t>
      </w:r>
      <w:r w:rsidR="003E400D" w:rsidRPr="00255610">
        <w:rPr>
          <w:rFonts w:ascii="Arial" w:hAnsi="Arial" w:cs="Arial"/>
          <w:sz w:val="20"/>
          <w:szCs w:val="20"/>
        </w:rPr>
        <w:t xml:space="preserve"> can be found </w:t>
      </w:r>
      <w:r w:rsidR="00EB124C">
        <w:rPr>
          <w:rFonts w:ascii="Arial" w:hAnsi="Arial" w:cs="Arial"/>
          <w:sz w:val="20"/>
          <w:szCs w:val="20"/>
        </w:rPr>
        <w:t>at</w:t>
      </w:r>
      <w:r w:rsidR="003E400D" w:rsidRPr="00255610">
        <w:rPr>
          <w:rFonts w:ascii="Arial" w:hAnsi="Arial" w:cs="Arial"/>
          <w:sz w:val="20"/>
          <w:szCs w:val="20"/>
        </w:rPr>
        <w:t xml:space="preserve"> the </w:t>
      </w:r>
      <w:r w:rsidR="00EB124C">
        <w:rPr>
          <w:rFonts w:ascii="Arial" w:hAnsi="Arial" w:cs="Arial"/>
          <w:sz w:val="20"/>
          <w:szCs w:val="20"/>
        </w:rPr>
        <w:t>link below. There is a list of qualified archaeologists for conducting research and a</w:t>
      </w:r>
      <w:r w:rsidR="005305C0">
        <w:rPr>
          <w:rFonts w:ascii="Arial" w:hAnsi="Arial" w:cs="Arial"/>
          <w:sz w:val="20"/>
          <w:szCs w:val="20"/>
        </w:rPr>
        <w:t xml:space="preserve"> separate</w:t>
      </w:r>
      <w:r w:rsidR="00EB124C">
        <w:rPr>
          <w:rFonts w:ascii="Arial" w:hAnsi="Arial" w:cs="Arial"/>
          <w:sz w:val="20"/>
          <w:szCs w:val="20"/>
        </w:rPr>
        <w:t xml:space="preserve"> list of qualified archaeologists approved to excavate burial sites. The specific qualifications necessary for the </w:t>
      </w:r>
      <w:r w:rsidR="005305C0">
        <w:rPr>
          <w:rFonts w:ascii="Arial" w:hAnsi="Arial" w:cs="Arial"/>
          <w:sz w:val="20"/>
          <w:szCs w:val="20"/>
        </w:rPr>
        <w:t xml:space="preserve">hired </w:t>
      </w:r>
      <w:r w:rsidR="00EB124C">
        <w:rPr>
          <w:rFonts w:ascii="Arial" w:hAnsi="Arial" w:cs="Arial"/>
          <w:sz w:val="20"/>
          <w:szCs w:val="20"/>
        </w:rPr>
        <w:t xml:space="preserve">archaeologist on this project is specified in the SHPO project permit.  </w:t>
      </w:r>
    </w:p>
    <w:p w14:paraId="63A651B8" w14:textId="22CF7F81" w:rsidR="00B30A36" w:rsidRDefault="00832596" w:rsidP="00781D93">
      <w:pPr>
        <w:rPr>
          <w:rFonts w:ascii="Arial" w:hAnsi="Arial" w:cs="Arial"/>
          <w:sz w:val="20"/>
          <w:szCs w:val="20"/>
        </w:rPr>
      </w:pPr>
      <w:hyperlink r:id="rId4" w:history="1">
        <w:r w:rsidR="00EB124C" w:rsidRPr="00BC192F">
          <w:rPr>
            <w:rStyle w:val="Hyperlink"/>
          </w:rPr>
          <w:t>https://www.wisconsinhistory.org/Records/Article/CS2835</w:t>
        </w:r>
      </w:hyperlink>
    </w:p>
    <w:p w14:paraId="72E71636" w14:textId="77777777" w:rsidR="00B30A36" w:rsidRDefault="00B30A36" w:rsidP="00781D93">
      <w:pPr>
        <w:rPr>
          <w:rFonts w:ascii="Arial" w:hAnsi="Arial" w:cs="Arial"/>
          <w:sz w:val="20"/>
          <w:szCs w:val="20"/>
        </w:rPr>
      </w:pPr>
    </w:p>
    <w:p w14:paraId="13BB5E3F" w14:textId="53E34268" w:rsidR="0051233B" w:rsidRDefault="00D8217C" w:rsidP="00781D93">
      <w:pPr>
        <w:rPr>
          <w:rFonts w:ascii="Arial" w:hAnsi="Arial" w:cs="Arial"/>
          <w:sz w:val="20"/>
          <w:szCs w:val="20"/>
        </w:rPr>
      </w:pPr>
      <w:r w:rsidRPr="00255610">
        <w:rPr>
          <w:rFonts w:ascii="Arial" w:hAnsi="Arial" w:cs="Arial"/>
          <w:sz w:val="20"/>
          <w:szCs w:val="20"/>
        </w:rPr>
        <w:t xml:space="preserve">The Contractor and </w:t>
      </w:r>
      <w:r w:rsidR="00204AE8" w:rsidRPr="00255610">
        <w:rPr>
          <w:rFonts w:ascii="Arial" w:hAnsi="Arial" w:cs="Arial"/>
          <w:sz w:val="20"/>
          <w:szCs w:val="20"/>
        </w:rPr>
        <w:t xml:space="preserve">the </w:t>
      </w:r>
      <w:r w:rsidRPr="00255610">
        <w:rPr>
          <w:rFonts w:ascii="Arial" w:hAnsi="Arial" w:cs="Arial"/>
          <w:sz w:val="20"/>
          <w:szCs w:val="20"/>
        </w:rPr>
        <w:t>Archaeologist</w:t>
      </w:r>
      <w:r w:rsidR="00204AE8" w:rsidRPr="00255610">
        <w:rPr>
          <w:rFonts w:ascii="Arial" w:hAnsi="Arial" w:cs="Arial"/>
          <w:sz w:val="20"/>
          <w:szCs w:val="20"/>
        </w:rPr>
        <w:t xml:space="preserve"> shall</w:t>
      </w:r>
      <w:r w:rsidRPr="00255610">
        <w:rPr>
          <w:rFonts w:ascii="Arial" w:hAnsi="Arial" w:cs="Arial"/>
          <w:sz w:val="20"/>
          <w:szCs w:val="20"/>
        </w:rPr>
        <w:t xml:space="preserve"> have </w:t>
      </w:r>
      <w:r w:rsidR="00204AE8" w:rsidRPr="00255610">
        <w:rPr>
          <w:rFonts w:ascii="Arial" w:hAnsi="Arial" w:cs="Arial"/>
          <w:sz w:val="20"/>
          <w:szCs w:val="20"/>
        </w:rPr>
        <w:t xml:space="preserve">the </w:t>
      </w:r>
      <w:r w:rsidRPr="00255610">
        <w:rPr>
          <w:rFonts w:ascii="Arial" w:hAnsi="Arial" w:cs="Arial"/>
          <w:sz w:val="20"/>
          <w:szCs w:val="20"/>
        </w:rPr>
        <w:t xml:space="preserve">archaeological monitoring </w:t>
      </w:r>
      <w:r w:rsidR="00204AE8" w:rsidRPr="00255610">
        <w:rPr>
          <w:rFonts w:ascii="Arial" w:hAnsi="Arial" w:cs="Arial"/>
          <w:sz w:val="20"/>
          <w:szCs w:val="20"/>
        </w:rPr>
        <w:t xml:space="preserve">timeframe and coordination methods </w:t>
      </w:r>
      <w:r w:rsidRPr="00255610">
        <w:rPr>
          <w:rFonts w:ascii="Arial" w:hAnsi="Arial" w:cs="Arial"/>
          <w:sz w:val="20"/>
          <w:szCs w:val="20"/>
        </w:rPr>
        <w:t>in place prior to the pre-construction meeting.</w:t>
      </w:r>
      <w:r w:rsidR="00E62F29">
        <w:rPr>
          <w:rFonts w:ascii="Arial" w:hAnsi="Arial" w:cs="Arial"/>
          <w:sz w:val="20"/>
          <w:szCs w:val="20"/>
        </w:rPr>
        <w:t xml:space="preserve"> The A</w:t>
      </w:r>
      <w:r w:rsidR="00D52537" w:rsidRPr="00255610">
        <w:rPr>
          <w:rFonts w:ascii="Arial" w:hAnsi="Arial" w:cs="Arial"/>
          <w:sz w:val="20"/>
          <w:szCs w:val="20"/>
        </w:rPr>
        <w:t>rchaeologist shall also attend the preconstruction meeting.</w:t>
      </w:r>
    </w:p>
    <w:p w14:paraId="5060E5DD" w14:textId="77777777" w:rsidR="00B30A36" w:rsidRPr="00255610" w:rsidRDefault="00B30A36" w:rsidP="00781D93">
      <w:pPr>
        <w:rPr>
          <w:rFonts w:ascii="Arial" w:hAnsi="Arial" w:cs="Arial"/>
          <w:spacing w:val="-2"/>
          <w:sz w:val="20"/>
          <w:szCs w:val="20"/>
        </w:rPr>
      </w:pPr>
    </w:p>
    <w:p w14:paraId="161B5993" w14:textId="03BBF535" w:rsidR="005C077B" w:rsidRPr="00255610" w:rsidRDefault="00FE0323" w:rsidP="00781D93">
      <w:pPr>
        <w:rPr>
          <w:rFonts w:ascii="Arial" w:hAnsi="Arial" w:cs="Arial"/>
          <w:sz w:val="20"/>
          <w:szCs w:val="20"/>
        </w:rPr>
      </w:pPr>
      <w:r w:rsidRPr="00255610">
        <w:rPr>
          <w:rFonts w:ascii="Arial" w:hAnsi="Arial" w:cs="Arial"/>
          <w:b/>
          <w:sz w:val="20"/>
          <w:szCs w:val="20"/>
        </w:rPr>
        <w:t>NOTE:</w:t>
      </w:r>
      <w:r w:rsidR="005C077B" w:rsidRPr="00255610">
        <w:rPr>
          <w:rFonts w:ascii="Arial" w:hAnsi="Arial" w:cs="Arial"/>
          <w:sz w:val="20"/>
          <w:szCs w:val="20"/>
        </w:rPr>
        <w:t xml:space="preserve"> </w:t>
      </w:r>
      <w:r w:rsidR="009C2084">
        <w:t xml:space="preserve">Any place where human remains are buried are considered burial sites, subject to the State’s Burial Site Preservation law, Wis. Stat. § 157.70.  </w:t>
      </w:r>
      <w:r w:rsidRPr="00255610">
        <w:rPr>
          <w:rFonts w:ascii="Arial" w:hAnsi="Arial" w:cs="Arial"/>
          <w:sz w:val="20"/>
          <w:szCs w:val="20"/>
        </w:rPr>
        <w:t>Burial S</w:t>
      </w:r>
      <w:r w:rsidR="005F15D9" w:rsidRPr="00255610">
        <w:rPr>
          <w:rFonts w:ascii="Arial" w:hAnsi="Arial" w:cs="Arial"/>
          <w:sz w:val="20"/>
          <w:szCs w:val="20"/>
        </w:rPr>
        <w:t xml:space="preserve">ites </w:t>
      </w:r>
      <w:r w:rsidR="00D8217C" w:rsidRPr="00255610">
        <w:rPr>
          <w:rFonts w:ascii="Arial" w:hAnsi="Arial" w:cs="Arial"/>
          <w:sz w:val="20"/>
          <w:szCs w:val="20"/>
        </w:rPr>
        <w:t xml:space="preserve">are protected under </w:t>
      </w:r>
      <w:r w:rsidR="009C2084">
        <w:rPr>
          <w:rFonts w:ascii="Arial" w:hAnsi="Arial" w:cs="Arial"/>
          <w:sz w:val="20"/>
          <w:szCs w:val="20"/>
        </w:rPr>
        <w:t>this law</w:t>
      </w:r>
      <w:r w:rsidR="007C6277" w:rsidRPr="00255610">
        <w:rPr>
          <w:rFonts w:ascii="Arial" w:hAnsi="Arial" w:cs="Arial"/>
          <w:sz w:val="20"/>
          <w:szCs w:val="20"/>
        </w:rPr>
        <w:t xml:space="preserve">. The Contractor shall be responsible </w:t>
      </w:r>
      <w:r w:rsidR="009C2084">
        <w:rPr>
          <w:rFonts w:ascii="Arial" w:hAnsi="Arial" w:cs="Arial"/>
          <w:sz w:val="20"/>
          <w:szCs w:val="20"/>
        </w:rPr>
        <w:t xml:space="preserve">for compliance with the requirements of this Statute should human remains be discovered, </w:t>
      </w:r>
      <w:r w:rsidR="007C6277" w:rsidRPr="00255610">
        <w:rPr>
          <w:rFonts w:ascii="Arial" w:hAnsi="Arial" w:cs="Arial"/>
          <w:sz w:val="20"/>
          <w:szCs w:val="20"/>
        </w:rPr>
        <w:t xml:space="preserve">and solely liable for the payments of penalties or fines imposed by </w:t>
      </w:r>
      <w:r w:rsidR="00D0074D" w:rsidRPr="00255610">
        <w:rPr>
          <w:rFonts w:ascii="Arial" w:hAnsi="Arial" w:cs="Arial"/>
          <w:sz w:val="20"/>
          <w:szCs w:val="20"/>
        </w:rPr>
        <w:t xml:space="preserve">any </w:t>
      </w:r>
      <w:r w:rsidR="00315D20" w:rsidRPr="00255610">
        <w:rPr>
          <w:rFonts w:ascii="Arial" w:hAnsi="Arial" w:cs="Arial"/>
          <w:sz w:val="20"/>
          <w:szCs w:val="20"/>
        </w:rPr>
        <w:t>state or local agency</w:t>
      </w:r>
      <w:r w:rsidR="000D4E3B" w:rsidRPr="00255610">
        <w:rPr>
          <w:rFonts w:ascii="Arial" w:hAnsi="Arial" w:cs="Arial"/>
          <w:sz w:val="20"/>
          <w:szCs w:val="20"/>
        </w:rPr>
        <w:t>, and for</w:t>
      </w:r>
      <w:r w:rsidR="00315D20" w:rsidRPr="00255610">
        <w:rPr>
          <w:rFonts w:ascii="Arial" w:hAnsi="Arial" w:cs="Arial"/>
          <w:sz w:val="20"/>
          <w:szCs w:val="20"/>
        </w:rPr>
        <w:t xml:space="preserve"> any violation</w:t>
      </w:r>
      <w:r w:rsidR="00D0074D" w:rsidRPr="00255610">
        <w:rPr>
          <w:rFonts w:ascii="Arial" w:hAnsi="Arial" w:cs="Arial"/>
          <w:sz w:val="20"/>
          <w:szCs w:val="20"/>
        </w:rPr>
        <w:t xml:space="preserve"> of any state, or local law or regulation arising as a result of the Contractor’s performance. </w:t>
      </w:r>
      <w:r w:rsidR="00ED6DA6" w:rsidRPr="00255610">
        <w:rPr>
          <w:rFonts w:ascii="Arial" w:hAnsi="Arial" w:cs="Arial"/>
          <w:sz w:val="20"/>
          <w:szCs w:val="20"/>
        </w:rPr>
        <w:t>The C</w:t>
      </w:r>
      <w:r w:rsidR="0051233B" w:rsidRPr="00255610">
        <w:rPr>
          <w:rFonts w:ascii="Arial" w:hAnsi="Arial" w:cs="Arial"/>
          <w:sz w:val="20"/>
          <w:szCs w:val="20"/>
        </w:rPr>
        <w:t>ontractor</w:t>
      </w:r>
      <w:r w:rsidR="00B95CF8" w:rsidRPr="00255610">
        <w:rPr>
          <w:rFonts w:ascii="Arial" w:hAnsi="Arial" w:cs="Arial"/>
          <w:sz w:val="20"/>
          <w:szCs w:val="20"/>
        </w:rPr>
        <w:t xml:space="preserve">, or their agent, </w:t>
      </w:r>
      <w:r w:rsidR="0051233B" w:rsidRPr="00255610">
        <w:rPr>
          <w:rFonts w:ascii="Arial" w:hAnsi="Arial" w:cs="Arial"/>
          <w:sz w:val="20"/>
          <w:szCs w:val="20"/>
        </w:rPr>
        <w:t>shall be</w:t>
      </w:r>
      <w:r w:rsidR="00EA670A" w:rsidRPr="00255610">
        <w:rPr>
          <w:rFonts w:ascii="Arial" w:hAnsi="Arial" w:cs="Arial"/>
          <w:sz w:val="20"/>
          <w:szCs w:val="20"/>
        </w:rPr>
        <w:t xml:space="preserve"> fully conversant</w:t>
      </w:r>
      <w:r w:rsidR="0051233B" w:rsidRPr="00255610">
        <w:rPr>
          <w:rFonts w:ascii="Arial" w:hAnsi="Arial" w:cs="Arial"/>
          <w:sz w:val="20"/>
          <w:szCs w:val="20"/>
        </w:rPr>
        <w:t xml:space="preserve"> with </w:t>
      </w:r>
      <w:r w:rsidR="009C2084">
        <w:rPr>
          <w:rFonts w:ascii="Arial" w:hAnsi="Arial" w:cs="Arial"/>
          <w:sz w:val="20"/>
          <w:szCs w:val="20"/>
        </w:rPr>
        <w:t xml:space="preserve">Wis. Stat. § </w:t>
      </w:r>
      <w:r w:rsidR="008A4231" w:rsidRPr="00255610">
        <w:rPr>
          <w:rFonts w:ascii="Arial" w:hAnsi="Arial" w:cs="Arial"/>
          <w:sz w:val="20"/>
          <w:szCs w:val="20"/>
        </w:rPr>
        <w:t>157.70</w:t>
      </w:r>
      <w:r w:rsidR="0051233B" w:rsidRPr="00255610">
        <w:rPr>
          <w:rFonts w:ascii="Arial" w:hAnsi="Arial" w:cs="Arial"/>
          <w:sz w:val="20"/>
          <w:szCs w:val="20"/>
        </w:rPr>
        <w:t xml:space="preserve"> </w:t>
      </w:r>
      <w:r w:rsidR="00EA670A" w:rsidRPr="00255610">
        <w:rPr>
          <w:rFonts w:ascii="Arial" w:hAnsi="Arial" w:cs="Arial"/>
          <w:sz w:val="20"/>
          <w:szCs w:val="20"/>
        </w:rPr>
        <w:t>and shall be expected to act in full conformance with th</w:t>
      </w:r>
      <w:r w:rsidR="00F16EE6">
        <w:rPr>
          <w:rFonts w:ascii="Arial" w:hAnsi="Arial" w:cs="Arial"/>
          <w:sz w:val="20"/>
          <w:szCs w:val="20"/>
        </w:rPr>
        <w:t xml:space="preserve">at </w:t>
      </w:r>
      <w:r w:rsidR="00EA670A" w:rsidRPr="00255610">
        <w:rPr>
          <w:rFonts w:ascii="Arial" w:hAnsi="Arial" w:cs="Arial"/>
          <w:sz w:val="20"/>
          <w:szCs w:val="20"/>
        </w:rPr>
        <w:t>statue.</w:t>
      </w:r>
      <w:r w:rsidR="00E53FD2" w:rsidRPr="00255610">
        <w:rPr>
          <w:rFonts w:ascii="Arial" w:hAnsi="Arial" w:cs="Arial"/>
          <w:sz w:val="20"/>
          <w:szCs w:val="20"/>
        </w:rPr>
        <w:t xml:space="preserve"> </w:t>
      </w:r>
      <w:r w:rsidR="00E62F29">
        <w:rPr>
          <w:rFonts w:ascii="Arial" w:hAnsi="Arial" w:cs="Arial"/>
          <w:sz w:val="20"/>
          <w:szCs w:val="20"/>
        </w:rPr>
        <w:t xml:space="preserve">If any human remains or </w:t>
      </w:r>
      <w:r w:rsidR="00E53FD2" w:rsidRPr="00255610">
        <w:rPr>
          <w:rFonts w:ascii="Arial" w:hAnsi="Arial" w:cs="Arial"/>
          <w:sz w:val="20"/>
          <w:szCs w:val="20"/>
        </w:rPr>
        <w:t>archaeological materials are found</w:t>
      </w:r>
      <w:r w:rsidR="00E62F29">
        <w:rPr>
          <w:rFonts w:ascii="Arial" w:hAnsi="Arial" w:cs="Arial"/>
          <w:sz w:val="20"/>
          <w:szCs w:val="20"/>
        </w:rPr>
        <w:t>,</w:t>
      </w:r>
      <w:r w:rsidR="00E53FD2" w:rsidRPr="00255610">
        <w:rPr>
          <w:rFonts w:ascii="Arial" w:hAnsi="Arial" w:cs="Arial"/>
          <w:sz w:val="20"/>
          <w:szCs w:val="20"/>
        </w:rPr>
        <w:t xml:space="preserve"> or unusual soils encountered during the project, all ground disturbing construction activities must cease.</w:t>
      </w:r>
    </w:p>
    <w:p w14:paraId="32482934" w14:textId="77777777" w:rsidR="001D1A4E" w:rsidRPr="00255610" w:rsidRDefault="001D1A4E" w:rsidP="00781D93">
      <w:pPr>
        <w:rPr>
          <w:rFonts w:ascii="Arial" w:hAnsi="Arial" w:cs="Arial"/>
          <w:sz w:val="20"/>
          <w:szCs w:val="20"/>
        </w:rPr>
      </w:pPr>
    </w:p>
    <w:p w14:paraId="156190B3" w14:textId="77777777" w:rsidR="001D1A4E" w:rsidRPr="00255610" w:rsidRDefault="001D1A4E" w:rsidP="00781D93">
      <w:pPr>
        <w:rPr>
          <w:rFonts w:ascii="Arial" w:hAnsi="Arial" w:cs="Arial"/>
          <w:sz w:val="20"/>
          <w:szCs w:val="20"/>
        </w:rPr>
      </w:pPr>
      <w:r w:rsidRPr="00255610">
        <w:rPr>
          <w:rFonts w:ascii="Arial" w:hAnsi="Arial" w:cs="Arial"/>
          <w:sz w:val="20"/>
          <w:szCs w:val="20"/>
        </w:rPr>
        <w:t>The approximate locations of the Burial Sites on EXAMPLE STREET are as follow; from approximately EXAMPLE STREET</w:t>
      </w:r>
      <w:r w:rsidR="00D52537" w:rsidRPr="00255610">
        <w:rPr>
          <w:rFonts w:ascii="Arial" w:hAnsi="Arial" w:cs="Arial"/>
          <w:sz w:val="20"/>
          <w:szCs w:val="20"/>
        </w:rPr>
        <w:t xml:space="preserve"> or STA</w:t>
      </w:r>
      <w:r w:rsidRPr="00255610">
        <w:rPr>
          <w:rFonts w:ascii="Arial" w:hAnsi="Arial" w:cs="Arial"/>
          <w:sz w:val="20"/>
          <w:szCs w:val="20"/>
        </w:rPr>
        <w:t xml:space="preserve"> to EXAMPLE STREET</w:t>
      </w:r>
      <w:r w:rsidR="00D52537" w:rsidRPr="00255610">
        <w:rPr>
          <w:rFonts w:ascii="Arial" w:hAnsi="Arial" w:cs="Arial"/>
          <w:sz w:val="20"/>
          <w:szCs w:val="20"/>
        </w:rPr>
        <w:t xml:space="preserve"> or STA</w:t>
      </w:r>
      <w:r w:rsidRPr="00255610">
        <w:rPr>
          <w:rFonts w:ascii="Arial" w:hAnsi="Arial" w:cs="Arial"/>
          <w:sz w:val="20"/>
          <w:szCs w:val="20"/>
        </w:rPr>
        <w:t>; from approximately the EXAMPLE STREET intersection to the EXAMPLE STREET intersection; and approximately the last X00’ feet of the project at the eastern limits.</w:t>
      </w:r>
    </w:p>
    <w:p w14:paraId="5AF8F094" w14:textId="77777777" w:rsidR="008A161A" w:rsidRPr="00FE0323" w:rsidRDefault="008A161A" w:rsidP="00781D93"/>
    <w:p w14:paraId="1B323788" w14:textId="77777777" w:rsidR="00781D93" w:rsidRPr="00E25A98" w:rsidRDefault="00781D93" w:rsidP="00781D93">
      <w:pPr>
        <w:rPr>
          <w:rFonts w:ascii="Arial" w:hAnsi="Arial" w:cs="Arial"/>
          <w:b/>
          <w:sz w:val="20"/>
          <w:szCs w:val="20"/>
        </w:rPr>
      </w:pPr>
      <w:r w:rsidRPr="00E25A98">
        <w:rPr>
          <w:rFonts w:ascii="Arial" w:hAnsi="Arial" w:cs="Arial"/>
          <w:b/>
          <w:sz w:val="20"/>
          <w:szCs w:val="20"/>
        </w:rPr>
        <w:t>METHOD OF MEASUREMENT</w:t>
      </w:r>
    </w:p>
    <w:p w14:paraId="7089271B" w14:textId="77777777" w:rsidR="00781D93" w:rsidRPr="00E25A98" w:rsidRDefault="00446E0B" w:rsidP="00781D9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Archaeology </w:t>
      </w:r>
      <w:r w:rsidR="00781D93">
        <w:rPr>
          <w:rFonts w:ascii="Arial" w:hAnsi="Arial" w:cs="Arial"/>
          <w:sz w:val="20"/>
          <w:szCs w:val="20"/>
        </w:rPr>
        <w:t>Field Monitoring or Investigation</w:t>
      </w:r>
      <w:r w:rsidR="00781D93" w:rsidRPr="00E25A98">
        <w:rPr>
          <w:rFonts w:ascii="Arial" w:hAnsi="Arial" w:cs="Arial"/>
          <w:sz w:val="20"/>
          <w:szCs w:val="20"/>
        </w:rPr>
        <w:t xml:space="preserve"> shall be measured </w:t>
      </w:r>
      <w:r w:rsidR="00FE0323">
        <w:rPr>
          <w:rFonts w:ascii="Arial" w:hAnsi="Arial" w:cs="Arial"/>
          <w:sz w:val="20"/>
          <w:szCs w:val="20"/>
        </w:rPr>
        <w:t>as</w:t>
      </w:r>
      <w:r w:rsidR="00781D93">
        <w:rPr>
          <w:rFonts w:ascii="Arial" w:hAnsi="Arial" w:cs="Arial"/>
          <w:sz w:val="20"/>
          <w:szCs w:val="20"/>
        </w:rPr>
        <w:t xml:space="preserve"> </w:t>
      </w:r>
      <w:r w:rsidR="00FE0323">
        <w:rPr>
          <w:rFonts w:ascii="Arial" w:hAnsi="Arial" w:cs="Arial"/>
          <w:sz w:val="20"/>
          <w:szCs w:val="20"/>
        </w:rPr>
        <w:t xml:space="preserve">Lump Sum (LS) </w:t>
      </w:r>
      <w:r>
        <w:rPr>
          <w:rFonts w:ascii="Arial" w:hAnsi="Arial" w:cs="Arial"/>
          <w:sz w:val="20"/>
          <w:szCs w:val="20"/>
        </w:rPr>
        <w:t>for compensation.</w:t>
      </w:r>
      <w:r w:rsidR="00781D93" w:rsidRPr="001D7775">
        <w:rPr>
          <w:rFonts w:ascii="Arial" w:hAnsi="Arial" w:cs="Arial"/>
          <w:sz w:val="20"/>
          <w:szCs w:val="20"/>
        </w:rPr>
        <w:t xml:space="preserve"> </w:t>
      </w:r>
    </w:p>
    <w:p w14:paraId="58AE3AAE" w14:textId="77777777" w:rsidR="0006580B" w:rsidRDefault="0006580B" w:rsidP="00781D93">
      <w:pPr>
        <w:rPr>
          <w:rFonts w:ascii="Arial" w:hAnsi="Arial" w:cs="Arial"/>
          <w:b/>
          <w:sz w:val="20"/>
          <w:szCs w:val="20"/>
        </w:rPr>
      </w:pPr>
    </w:p>
    <w:p w14:paraId="2F0E196D" w14:textId="77777777" w:rsidR="00781D93" w:rsidRPr="00E25A98" w:rsidRDefault="00781D93" w:rsidP="00781D93">
      <w:pPr>
        <w:rPr>
          <w:rFonts w:ascii="Arial" w:hAnsi="Arial" w:cs="Arial"/>
          <w:b/>
          <w:sz w:val="20"/>
          <w:szCs w:val="20"/>
        </w:rPr>
      </w:pPr>
      <w:r w:rsidRPr="00E25A98">
        <w:rPr>
          <w:rFonts w:ascii="Arial" w:hAnsi="Arial" w:cs="Arial"/>
          <w:b/>
          <w:sz w:val="20"/>
          <w:szCs w:val="20"/>
        </w:rPr>
        <w:t>BASIS OF PAYMENT</w:t>
      </w:r>
    </w:p>
    <w:p w14:paraId="4AF239DF" w14:textId="77777777" w:rsidR="0006580B" w:rsidRDefault="00446E0B" w:rsidP="00781D9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Archaeology </w:t>
      </w:r>
      <w:r w:rsidR="00781D93">
        <w:rPr>
          <w:rFonts w:ascii="Arial" w:hAnsi="Arial" w:cs="Arial"/>
          <w:sz w:val="20"/>
          <w:szCs w:val="20"/>
        </w:rPr>
        <w:t>Field Monitoring or Investigation</w:t>
      </w:r>
      <w:r w:rsidR="00781D93" w:rsidRPr="00E25A98">
        <w:rPr>
          <w:rFonts w:ascii="Arial" w:hAnsi="Arial" w:cs="Arial"/>
          <w:sz w:val="20"/>
          <w:szCs w:val="20"/>
        </w:rPr>
        <w:t xml:space="preserve"> shall be measured as described above and shall be paid for at the contract unit price which shall be full compensati</w:t>
      </w:r>
      <w:r w:rsidR="00025EBE">
        <w:rPr>
          <w:rFonts w:ascii="Arial" w:hAnsi="Arial" w:cs="Arial"/>
          <w:sz w:val="20"/>
          <w:szCs w:val="20"/>
        </w:rPr>
        <w:t>on for</w:t>
      </w:r>
      <w:r w:rsidR="00025EBE" w:rsidRPr="00025EBE">
        <w:rPr>
          <w:rFonts w:ascii="Arial" w:hAnsi="Arial" w:cs="Arial"/>
          <w:sz w:val="20"/>
          <w:szCs w:val="20"/>
        </w:rPr>
        <w:t xml:space="preserve"> </w:t>
      </w:r>
      <w:r w:rsidR="00025EBE" w:rsidRPr="008C1327">
        <w:rPr>
          <w:rFonts w:ascii="Arial" w:hAnsi="Arial" w:cs="Arial"/>
          <w:sz w:val="20"/>
          <w:szCs w:val="20"/>
        </w:rPr>
        <w:t xml:space="preserve">all </w:t>
      </w:r>
      <w:r w:rsidR="00025EBE">
        <w:rPr>
          <w:rFonts w:ascii="Arial" w:hAnsi="Arial" w:cs="Arial"/>
          <w:sz w:val="20"/>
          <w:szCs w:val="20"/>
        </w:rPr>
        <w:t>travel</w:t>
      </w:r>
      <w:r w:rsidR="00025EBE" w:rsidRPr="008C1327">
        <w:rPr>
          <w:rFonts w:ascii="Arial" w:hAnsi="Arial" w:cs="Arial"/>
          <w:sz w:val="20"/>
          <w:szCs w:val="20"/>
        </w:rPr>
        <w:t>,</w:t>
      </w:r>
      <w:r w:rsidR="00025EBE">
        <w:rPr>
          <w:rFonts w:ascii="Arial" w:hAnsi="Arial" w:cs="Arial"/>
          <w:sz w:val="20"/>
          <w:szCs w:val="20"/>
        </w:rPr>
        <w:t xml:space="preserve"> equipment, materials, tools,</w:t>
      </w:r>
      <w:r w:rsidR="00025EBE" w:rsidRPr="008C1327">
        <w:rPr>
          <w:rFonts w:ascii="Arial" w:hAnsi="Arial" w:cs="Arial"/>
          <w:sz w:val="20"/>
          <w:szCs w:val="20"/>
        </w:rPr>
        <w:t xml:space="preserve"> labor, and incidentals required to complete the work as </w:t>
      </w:r>
      <w:r w:rsidR="00025EBE">
        <w:rPr>
          <w:rFonts w:ascii="Arial" w:hAnsi="Arial" w:cs="Arial"/>
          <w:sz w:val="20"/>
          <w:szCs w:val="20"/>
        </w:rPr>
        <w:t>defined</w:t>
      </w:r>
      <w:r w:rsidR="00025EBE" w:rsidRPr="008C1327">
        <w:rPr>
          <w:rFonts w:ascii="Arial" w:hAnsi="Arial" w:cs="Arial"/>
          <w:sz w:val="20"/>
          <w:szCs w:val="20"/>
        </w:rPr>
        <w:t xml:space="preserve"> in the description.</w:t>
      </w:r>
      <w:r w:rsidR="00025EBE">
        <w:rPr>
          <w:rFonts w:ascii="Arial" w:hAnsi="Arial" w:cs="Arial"/>
          <w:sz w:val="20"/>
          <w:szCs w:val="20"/>
        </w:rPr>
        <w:t xml:space="preserve"> </w:t>
      </w:r>
    </w:p>
    <w:p w14:paraId="49A30098" w14:textId="77777777" w:rsidR="0006580B" w:rsidRDefault="0006580B" w:rsidP="00781D9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D5AA63B" w14:textId="77777777" w:rsidR="000E6115" w:rsidRPr="00E25A98" w:rsidRDefault="000E6115" w:rsidP="00781D9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9A7E532" w14:textId="77777777" w:rsidR="000E6115" w:rsidRPr="008C1327" w:rsidRDefault="000E6115" w:rsidP="000E6115">
      <w:pPr>
        <w:rPr>
          <w:rFonts w:ascii="Arial" w:hAnsi="Arial" w:cs="Arial"/>
          <w:b/>
          <w:sz w:val="20"/>
          <w:szCs w:val="20"/>
        </w:rPr>
      </w:pPr>
      <w:r w:rsidRPr="008C1327">
        <w:rPr>
          <w:rFonts w:ascii="Arial" w:hAnsi="Arial" w:cs="Arial"/>
          <w:b/>
          <w:sz w:val="20"/>
          <w:szCs w:val="20"/>
        </w:rPr>
        <w:t xml:space="preserve">FINAL ARCHAEOLOGY MONITORING REPORT </w:t>
      </w:r>
    </w:p>
    <w:p w14:paraId="69109F1B" w14:textId="77777777" w:rsidR="000E6115" w:rsidRPr="008C1327" w:rsidRDefault="000E6115" w:rsidP="000E6115">
      <w:pPr>
        <w:rPr>
          <w:rFonts w:ascii="Arial" w:hAnsi="Arial" w:cs="Arial"/>
          <w:b/>
          <w:sz w:val="20"/>
          <w:szCs w:val="20"/>
        </w:rPr>
      </w:pPr>
      <w:r w:rsidRPr="008C1327">
        <w:rPr>
          <w:rFonts w:ascii="Arial" w:hAnsi="Arial" w:cs="Arial"/>
          <w:b/>
          <w:sz w:val="20"/>
          <w:szCs w:val="20"/>
        </w:rPr>
        <w:t>DESCRIPTION</w:t>
      </w:r>
    </w:p>
    <w:p w14:paraId="3DB4B6E2" w14:textId="1B3CEA3C" w:rsidR="000E6115" w:rsidRDefault="00470032" w:rsidP="000E611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C535F6">
        <w:rPr>
          <w:rFonts w:ascii="Arial" w:hAnsi="Arial" w:cs="Arial"/>
          <w:sz w:val="20"/>
          <w:szCs w:val="20"/>
        </w:rPr>
        <w:t xml:space="preserve">monitoring </w:t>
      </w:r>
      <w:r w:rsidR="000E6115">
        <w:rPr>
          <w:rFonts w:ascii="Arial" w:hAnsi="Arial" w:cs="Arial"/>
          <w:sz w:val="20"/>
          <w:szCs w:val="20"/>
        </w:rPr>
        <w:t>Archaeologist</w:t>
      </w:r>
      <w:r>
        <w:rPr>
          <w:rFonts w:ascii="Arial" w:hAnsi="Arial" w:cs="Arial"/>
          <w:sz w:val="20"/>
          <w:szCs w:val="20"/>
        </w:rPr>
        <w:t xml:space="preserve"> </w:t>
      </w:r>
      <w:r w:rsidR="000E6115">
        <w:rPr>
          <w:rFonts w:ascii="Arial" w:hAnsi="Arial" w:cs="Arial"/>
          <w:sz w:val="20"/>
          <w:szCs w:val="20"/>
        </w:rPr>
        <w:t>shall compile</w:t>
      </w:r>
      <w:r w:rsidR="000E6115" w:rsidRPr="008C1327">
        <w:rPr>
          <w:rFonts w:ascii="Arial" w:hAnsi="Arial" w:cs="Arial"/>
          <w:sz w:val="20"/>
          <w:szCs w:val="20"/>
        </w:rPr>
        <w:t xml:space="preserve"> all </w:t>
      </w:r>
      <w:r w:rsidR="000E6115">
        <w:rPr>
          <w:rFonts w:ascii="Arial" w:hAnsi="Arial" w:cs="Arial"/>
          <w:sz w:val="20"/>
          <w:szCs w:val="20"/>
        </w:rPr>
        <w:t xml:space="preserve">recorded </w:t>
      </w:r>
      <w:r w:rsidR="000E6115" w:rsidRPr="008C1327">
        <w:rPr>
          <w:rFonts w:ascii="Arial" w:hAnsi="Arial" w:cs="Arial"/>
          <w:sz w:val="20"/>
          <w:szCs w:val="20"/>
        </w:rPr>
        <w:t>pertinent information and observations in a</w:t>
      </w:r>
      <w:r w:rsidR="000E6115">
        <w:rPr>
          <w:rFonts w:ascii="Arial" w:hAnsi="Arial" w:cs="Arial"/>
          <w:sz w:val="20"/>
          <w:szCs w:val="20"/>
        </w:rPr>
        <w:t xml:space="preserve"> Final Report</w:t>
      </w:r>
      <w:r w:rsidR="000E6115" w:rsidRPr="008C1327">
        <w:rPr>
          <w:rFonts w:ascii="Arial" w:hAnsi="Arial" w:cs="Arial"/>
          <w:sz w:val="20"/>
          <w:szCs w:val="20"/>
        </w:rPr>
        <w:t xml:space="preserve"> format acceptable to the Wisconsin Historical Society and the Wisconsin Department of </w:t>
      </w:r>
      <w:r w:rsidR="000E6115">
        <w:rPr>
          <w:rFonts w:ascii="Arial" w:hAnsi="Arial" w:cs="Arial"/>
          <w:sz w:val="20"/>
          <w:szCs w:val="20"/>
        </w:rPr>
        <w:t xml:space="preserve">Natural Resources. The Final Report shall be submitted to the Project Engineer within 3 weeks of concluding the field monitoring activities. </w:t>
      </w:r>
    </w:p>
    <w:p w14:paraId="58D8E167" w14:textId="77777777" w:rsidR="000E6115" w:rsidRDefault="000E6115" w:rsidP="000E611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34C1C70" w14:textId="77777777" w:rsidR="000E6115" w:rsidRPr="008C1327" w:rsidRDefault="000E6115" w:rsidP="000E6115">
      <w:pPr>
        <w:rPr>
          <w:rFonts w:ascii="Arial" w:hAnsi="Arial" w:cs="Arial"/>
          <w:b/>
          <w:sz w:val="20"/>
          <w:szCs w:val="20"/>
        </w:rPr>
      </w:pPr>
      <w:r w:rsidRPr="008C1327">
        <w:rPr>
          <w:rFonts w:ascii="Arial" w:hAnsi="Arial" w:cs="Arial"/>
          <w:b/>
          <w:sz w:val="20"/>
          <w:szCs w:val="20"/>
        </w:rPr>
        <w:t>METHOD OF MEASUREMENT</w:t>
      </w:r>
    </w:p>
    <w:p w14:paraId="69EBBD5E" w14:textId="77777777" w:rsidR="000E6115" w:rsidRPr="008C1327" w:rsidRDefault="000E6115" w:rsidP="000E611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This Bid Item </w:t>
      </w:r>
      <w:r w:rsidRPr="008C1327">
        <w:rPr>
          <w:rFonts w:ascii="Arial" w:hAnsi="Arial" w:cs="Arial"/>
          <w:sz w:val="20"/>
          <w:szCs w:val="20"/>
        </w:rPr>
        <w:t xml:space="preserve">shall be measured </w:t>
      </w:r>
      <w:r>
        <w:rPr>
          <w:rFonts w:ascii="Arial" w:hAnsi="Arial" w:cs="Arial"/>
          <w:sz w:val="20"/>
          <w:szCs w:val="20"/>
        </w:rPr>
        <w:t xml:space="preserve">by Lump Sum (LS) </w:t>
      </w:r>
      <w:r w:rsidRPr="008C1327">
        <w:rPr>
          <w:rFonts w:ascii="Arial" w:hAnsi="Arial" w:cs="Arial"/>
          <w:sz w:val="20"/>
          <w:szCs w:val="20"/>
        </w:rPr>
        <w:t>for compensation</w:t>
      </w:r>
      <w:r>
        <w:rPr>
          <w:rFonts w:ascii="Arial" w:hAnsi="Arial" w:cs="Arial"/>
          <w:sz w:val="20"/>
          <w:szCs w:val="20"/>
        </w:rPr>
        <w:t>.</w:t>
      </w:r>
    </w:p>
    <w:p w14:paraId="13CCA055" w14:textId="77777777" w:rsidR="000E6115" w:rsidRDefault="000E6115" w:rsidP="000E6115">
      <w:pPr>
        <w:rPr>
          <w:rFonts w:ascii="Arial" w:hAnsi="Arial" w:cs="Arial"/>
          <w:b/>
          <w:sz w:val="20"/>
          <w:szCs w:val="20"/>
        </w:rPr>
      </w:pPr>
    </w:p>
    <w:p w14:paraId="2C2FA6E9" w14:textId="77777777" w:rsidR="000E6115" w:rsidRPr="008C1327" w:rsidRDefault="000E6115" w:rsidP="000E6115">
      <w:pPr>
        <w:rPr>
          <w:rFonts w:ascii="Arial" w:hAnsi="Arial" w:cs="Arial"/>
          <w:b/>
          <w:sz w:val="20"/>
          <w:szCs w:val="20"/>
        </w:rPr>
      </w:pPr>
      <w:r w:rsidRPr="008C1327">
        <w:rPr>
          <w:rFonts w:ascii="Arial" w:hAnsi="Arial" w:cs="Arial"/>
          <w:b/>
          <w:sz w:val="20"/>
          <w:szCs w:val="20"/>
        </w:rPr>
        <w:t>BASIS OF PAYMENT</w:t>
      </w:r>
    </w:p>
    <w:p w14:paraId="3B22FDCE" w14:textId="5FE63D91" w:rsidR="000E6115" w:rsidRDefault="000E6115" w:rsidP="000E6115">
      <w:r>
        <w:rPr>
          <w:rFonts w:ascii="Arial" w:hAnsi="Arial" w:cs="Arial"/>
          <w:sz w:val="20"/>
          <w:szCs w:val="20"/>
        </w:rPr>
        <w:t xml:space="preserve">This Bid Item </w:t>
      </w:r>
      <w:r w:rsidRPr="008C1327">
        <w:rPr>
          <w:rFonts w:ascii="Arial" w:hAnsi="Arial" w:cs="Arial"/>
          <w:sz w:val="20"/>
          <w:szCs w:val="20"/>
        </w:rPr>
        <w:t xml:space="preserve">shall be measured as described above and shall be paid for at the contract unit price which shall be full compensation for all </w:t>
      </w:r>
      <w:r>
        <w:rPr>
          <w:rFonts w:ascii="Arial" w:hAnsi="Arial" w:cs="Arial"/>
          <w:sz w:val="20"/>
          <w:szCs w:val="20"/>
        </w:rPr>
        <w:t>travel</w:t>
      </w:r>
      <w:r w:rsidRPr="008C132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equipment, materials, tools,</w:t>
      </w:r>
      <w:r w:rsidRPr="008C1327">
        <w:rPr>
          <w:rFonts w:ascii="Arial" w:hAnsi="Arial" w:cs="Arial"/>
          <w:sz w:val="20"/>
          <w:szCs w:val="20"/>
        </w:rPr>
        <w:t xml:space="preserve"> labor, and incidentals required to complete the work as </w:t>
      </w:r>
      <w:r>
        <w:rPr>
          <w:rFonts w:ascii="Arial" w:hAnsi="Arial" w:cs="Arial"/>
          <w:sz w:val="20"/>
          <w:szCs w:val="20"/>
        </w:rPr>
        <w:t>defined</w:t>
      </w:r>
      <w:r w:rsidRPr="008C1327">
        <w:rPr>
          <w:rFonts w:ascii="Arial" w:hAnsi="Arial" w:cs="Arial"/>
          <w:sz w:val="20"/>
          <w:szCs w:val="20"/>
        </w:rPr>
        <w:t xml:space="preserve"> in the description.</w:t>
      </w:r>
      <w:r>
        <w:rPr>
          <w:rFonts w:ascii="Arial" w:hAnsi="Arial" w:cs="Arial"/>
          <w:sz w:val="20"/>
          <w:szCs w:val="20"/>
        </w:rPr>
        <w:t xml:space="preserve"> </w:t>
      </w:r>
      <w:r w:rsidR="008204E6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 the event </w:t>
      </w:r>
      <w:r w:rsidR="008204E6">
        <w:rPr>
          <w:rFonts w:ascii="Arial" w:hAnsi="Arial" w:cs="Arial"/>
          <w:sz w:val="20"/>
          <w:szCs w:val="20"/>
        </w:rPr>
        <w:t xml:space="preserve">of delay in submitting the Final Archaeology Monitoring Report to the Project Engineer, </w:t>
      </w:r>
      <w:r w:rsidR="00AB00D3">
        <w:t>the fixed, agreed and liquidated damages due the City from the Contractor shall be assessed in the amount of $100/day.</w:t>
      </w:r>
    </w:p>
    <w:sectPr w:rsidR="000E6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A30"/>
    <w:rsid w:val="00025EBE"/>
    <w:rsid w:val="0006580B"/>
    <w:rsid w:val="0006717D"/>
    <w:rsid w:val="000A4B61"/>
    <w:rsid w:val="000B4D81"/>
    <w:rsid w:val="000D4E3B"/>
    <w:rsid w:val="000E6115"/>
    <w:rsid w:val="001055A2"/>
    <w:rsid w:val="00105806"/>
    <w:rsid w:val="00135EA8"/>
    <w:rsid w:val="001D1A4E"/>
    <w:rsid w:val="001F7D3F"/>
    <w:rsid w:val="00204AE8"/>
    <w:rsid w:val="0024367A"/>
    <w:rsid w:val="00255610"/>
    <w:rsid w:val="00277D43"/>
    <w:rsid w:val="002B5CCB"/>
    <w:rsid w:val="002C27B1"/>
    <w:rsid w:val="002C419E"/>
    <w:rsid w:val="003149D4"/>
    <w:rsid w:val="00315D20"/>
    <w:rsid w:val="00354222"/>
    <w:rsid w:val="00393070"/>
    <w:rsid w:val="003C1504"/>
    <w:rsid w:val="003E0BA8"/>
    <w:rsid w:val="003E400D"/>
    <w:rsid w:val="00415B59"/>
    <w:rsid w:val="00446E0B"/>
    <w:rsid w:val="00454464"/>
    <w:rsid w:val="00470032"/>
    <w:rsid w:val="004D7FA5"/>
    <w:rsid w:val="004E1D96"/>
    <w:rsid w:val="00502422"/>
    <w:rsid w:val="0050340B"/>
    <w:rsid w:val="0051233B"/>
    <w:rsid w:val="005305C0"/>
    <w:rsid w:val="00577133"/>
    <w:rsid w:val="005C077B"/>
    <w:rsid w:val="005F15D9"/>
    <w:rsid w:val="00657A30"/>
    <w:rsid w:val="006D016A"/>
    <w:rsid w:val="0074521A"/>
    <w:rsid w:val="0075106A"/>
    <w:rsid w:val="00773D8E"/>
    <w:rsid w:val="00781D93"/>
    <w:rsid w:val="007C6277"/>
    <w:rsid w:val="008204E6"/>
    <w:rsid w:val="00823CB1"/>
    <w:rsid w:val="00832596"/>
    <w:rsid w:val="00857FAC"/>
    <w:rsid w:val="00870A85"/>
    <w:rsid w:val="008A161A"/>
    <w:rsid w:val="008A4231"/>
    <w:rsid w:val="008E67C1"/>
    <w:rsid w:val="009062A0"/>
    <w:rsid w:val="00923229"/>
    <w:rsid w:val="009560D2"/>
    <w:rsid w:val="009C2084"/>
    <w:rsid w:val="00A505EC"/>
    <w:rsid w:val="00AB00D3"/>
    <w:rsid w:val="00B22473"/>
    <w:rsid w:val="00B27FCF"/>
    <w:rsid w:val="00B30A36"/>
    <w:rsid w:val="00B36384"/>
    <w:rsid w:val="00B92CAF"/>
    <w:rsid w:val="00B95CF8"/>
    <w:rsid w:val="00C15022"/>
    <w:rsid w:val="00C535F6"/>
    <w:rsid w:val="00CB4D50"/>
    <w:rsid w:val="00CC6797"/>
    <w:rsid w:val="00CF3F4C"/>
    <w:rsid w:val="00D0074D"/>
    <w:rsid w:val="00D52537"/>
    <w:rsid w:val="00D8217C"/>
    <w:rsid w:val="00E04511"/>
    <w:rsid w:val="00E320A9"/>
    <w:rsid w:val="00E53F84"/>
    <w:rsid w:val="00E53FD2"/>
    <w:rsid w:val="00E62F29"/>
    <w:rsid w:val="00E81B44"/>
    <w:rsid w:val="00EA670A"/>
    <w:rsid w:val="00EB124C"/>
    <w:rsid w:val="00ED6DA6"/>
    <w:rsid w:val="00EE0A2C"/>
    <w:rsid w:val="00F0715B"/>
    <w:rsid w:val="00F16EE6"/>
    <w:rsid w:val="00F66325"/>
    <w:rsid w:val="00FA1B0E"/>
    <w:rsid w:val="00FD24BF"/>
    <w:rsid w:val="00FE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E86CD"/>
  <w15:chartTrackingRefBased/>
  <w15:docId w15:val="{3BB0EF5A-0028-4B92-8F72-3A255E32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16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E032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D525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5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5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5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5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5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53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E400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3CB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36384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6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0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sconsinhistory.org/Records/Article/CS28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Wegner, Carissa</dc:creator>
  <cp:keywords/>
  <dc:description/>
  <cp:lastModifiedBy>Canton, Aaron</cp:lastModifiedBy>
  <cp:revision>8</cp:revision>
  <dcterms:created xsi:type="dcterms:W3CDTF">2023-12-13T15:51:00Z</dcterms:created>
  <dcterms:modified xsi:type="dcterms:W3CDTF">2023-12-13T16:52:00Z</dcterms:modified>
</cp:coreProperties>
</file>